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428" w:rsidRPr="00437AEA" w:rsidRDefault="00551983" w:rsidP="00FD6428">
      <w:pPr>
        <w:spacing w:before="1"/>
        <w:ind w:left="112" w:right="109"/>
        <w:jc w:val="both"/>
        <w:rPr>
          <w:rFonts w:asciiTheme="minorHAnsi" w:hAnsiTheme="minorHAnsi" w:cstheme="minorHAnsi"/>
          <w:i/>
        </w:rPr>
      </w:pPr>
      <w:bookmarkStart w:id="0" w:name="_GoBack"/>
      <w:bookmarkEnd w:id="0"/>
      <w:r w:rsidRPr="000A659A">
        <w:rPr>
          <w:b/>
        </w:rPr>
        <w:t>OGGETTO:</w:t>
      </w:r>
      <w:r w:rsidR="00FD6428" w:rsidRPr="00122697">
        <w:rPr>
          <w:rFonts w:asciiTheme="minorHAnsi" w:hAnsiTheme="minorHAnsi" w:cstheme="minorHAnsi"/>
          <w:b/>
          <w:spacing w:val="1"/>
        </w:rPr>
        <w:t xml:space="preserve"> </w:t>
      </w:r>
      <w:r w:rsidR="00FD6428" w:rsidRPr="00437AEA">
        <w:rPr>
          <w:rFonts w:asciiTheme="minorHAnsi" w:hAnsiTheme="minorHAnsi" w:cstheme="minorHAnsi"/>
          <w:i/>
        </w:rPr>
        <w:t>Piano Nazionale di Ripresa e Resilienza, Missione 4 – Istruzione e ricerca, Componente 1 – Potenziamento dell’offerta dei servizi di istruzione: dagli asili nido alle Università – Investimento 1.4. Intervento straordinario finalizzato alla riduzione dei divari territoriali nelle scuole secondarie di primo e di secondo grado e alla lotta alla dispersione scolastica. Interventi di tutoraggio e formazione per la riduzione dei divari negli apprendimenti e il contrasto alla dispersione scolastica</w:t>
      </w:r>
      <w:r w:rsidR="00FD6428">
        <w:rPr>
          <w:rFonts w:asciiTheme="minorHAnsi" w:hAnsiTheme="minorHAnsi" w:cstheme="minorHAnsi"/>
          <w:i/>
        </w:rPr>
        <w:t xml:space="preserve"> </w:t>
      </w:r>
      <w:r w:rsidR="00FD6428" w:rsidRPr="00437AEA">
        <w:rPr>
          <w:rFonts w:asciiTheme="minorHAnsi" w:hAnsiTheme="minorHAnsi" w:cstheme="minorHAnsi"/>
          <w:i/>
        </w:rPr>
        <w:t>(D.M. 2 febbraio 2024, n. 19)</w:t>
      </w:r>
    </w:p>
    <w:p w:rsidR="00FD6428" w:rsidRDefault="00167D6B" w:rsidP="00FD6428">
      <w:pPr>
        <w:spacing w:before="92" w:line="278" w:lineRule="auto"/>
        <w:ind w:left="4387" w:right="1050" w:hanging="3889"/>
        <w:jc w:val="center"/>
        <w:rPr>
          <w:rFonts w:asciiTheme="minorHAnsi" w:hAnsiTheme="minorHAnsi" w:cstheme="minorHAnsi"/>
          <w:b/>
          <w:u w:val="thick"/>
        </w:rPr>
      </w:pPr>
      <w:r w:rsidRPr="00536CB2">
        <w:rPr>
          <w:rFonts w:asciiTheme="minorHAnsi" w:hAnsiTheme="minorHAnsi" w:cstheme="minorHAnsi"/>
          <w:b/>
          <w:u w:val="thick"/>
        </w:rPr>
        <w:t>DICHIARAZIONE DI INESISTENZA DI CAUSA DI INCOMPATIBILITÀ E DI CONFLITTO</w:t>
      </w:r>
      <w:r w:rsidRPr="00536CB2">
        <w:rPr>
          <w:rFonts w:asciiTheme="minorHAnsi" w:hAnsiTheme="minorHAnsi" w:cstheme="minorHAnsi"/>
          <w:b/>
          <w:spacing w:val="-52"/>
        </w:rPr>
        <w:t xml:space="preserve"> </w:t>
      </w:r>
      <w:r w:rsidRPr="00536CB2">
        <w:rPr>
          <w:rFonts w:asciiTheme="minorHAnsi" w:hAnsiTheme="minorHAnsi" w:cstheme="minorHAnsi"/>
          <w:b/>
          <w:u w:val="thick"/>
        </w:rPr>
        <w:t>DI</w:t>
      </w:r>
      <w:r w:rsidRPr="00536CB2">
        <w:rPr>
          <w:rFonts w:asciiTheme="minorHAnsi" w:hAnsiTheme="minorHAnsi" w:cstheme="minorHAnsi"/>
          <w:b/>
          <w:spacing w:val="-1"/>
          <w:u w:val="thick"/>
        </w:rPr>
        <w:t xml:space="preserve"> </w:t>
      </w:r>
      <w:r w:rsidRPr="00536CB2">
        <w:rPr>
          <w:rFonts w:asciiTheme="minorHAnsi" w:hAnsiTheme="minorHAnsi" w:cstheme="minorHAnsi"/>
          <w:b/>
          <w:u w:val="thick"/>
        </w:rPr>
        <w:t>INTERESSI</w:t>
      </w:r>
      <w:r w:rsidR="00E81E4F">
        <w:rPr>
          <w:rFonts w:asciiTheme="minorHAnsi" w:hAnsiTheme="minorHAnsi" w:cstheme="minorHAnsi"/>
          <w:b/>
          <w:u w:val="thick"/>
        </w:rPr>
        <w:t xml:space="preserve"> </w:t>
      </w:r>
    </w:p>
    <w:p w:rsidR="00F7782E" w:rsidRPr="00536CB2" w:rsidRDefault="00167D6B" w:rsidP="00FD6428">
      <w:pPr>
        <w:spacing w:before="92" w:line="278" w:lineRule="auto"/>
        <w:ind w:left="4387" w:right="1050" w:hanging="3889"/>
        <w:jc w:val="center"/>
        <w:rPr>
          <w:rFonts w:asciiTheme="minorHAnsi" w:hAnsiTheme="minorHAnsi" w:cstheme="minorHAnsi"/>
          <w:b/>
        </w:rPr>
      </w:pPr>
      <w:r w:rsidRPr="00536CB2">
        <w:rPr>
          <w:rFonts w:asciiTheme="minorHAnsi" w:hAnsiTheme="minorHAnsi" w:cstheme="minorHAnsi"/>
          <w:b/>
        </w:rPr>
        <w:t>(resa</w:t>
      </w:r>
      <w:r w:rsidRPr="00536CB2">
        <w:rPr>
          <w:rFonts w:asciiTheme="minorHAnsi" w:hAnsiTheme="minorHAnsi" w:cstheme="minorHAnsi"/>
          <w:b/>
          <w:spacing w:val="-2"/>
        </w:rPr>
        <w:t xml:space="preserve"> </w:t>
      </w:r>
      <w:r w:rsidRPr="00536CB2">
        <w:rPr>
          <w:rFonts w:asciiTheme="minorHAnsi" w:hAnsiTheme="minorHAnsi" w:cstheme="minorHAnsi"/>
          <w:b/>
        </w:rPr>
        <w:t>nelle</w:t>
      </w:r>
      <w:r w:rsidRPr="00536CB2">
        <w:rPr>
          <w:rFonts w:asciiTheme="minorHAnsi" w:hAnsiTheme="minorHAnsi" w:cstheme="minorHAnsi"/>
          <w:b/>
          <w:spacing w:val="-3"/>
        </w:rPr>
        <w:t xml:space="preserve"> </w:t>
      </w:r>
      <w:r w:rsidRPr="00536CB2">
        <w:rPr>
          <w:rFonts w:asciiTheme="minorHAnsi" w:hAnsiTheme="minorHAnsi" w:cstheme="minorHAnsi"/>
          <w:b/>
        </w:rPr>
        <w:t>forme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di cui agli artt.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46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e</w:t>
      </w:r>
      <w:r w:rsidRPr="00536CB2">
        <w:rPr>
          <w:rFonts w:asciiTheme="minorHAnsi" w:hAnsiTheme="minorHAnsi" w:cstheme="minorHAnsi"/>
          <w:b/>
          <w:spacing w:val="-3"/>
        </w:rPr>
        <w:t xml:space="preserve"> </w:t>
      </w:r>
      <w:r w:rsidRPr="00536CB2">
        <w:rPr>
          <w:rFonts w:asciiTheme="minorHAnsi" w:hAnsiTheme="minorHAnsi" w:cstheme="minorHAnsi"/>
          <w:b/>
        </w:rPr>
        <w:t>47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del d.P.R.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n.</w:t>
      </w:r>
      <w:r w:rsidRPr="00536CB2">
        <w:rPr>
          <w:rFonts w:asciiTheme="minorHAnsi" w:hAnsiTheme="minorHAnsi" w:cstheme="minorHAnsi"/>
          <w:b/>
          <w:spacing w:val="-2"/>
        </w:rPr>
        <w:t xml:space="preserve"> </w:t>
      </w:r>
      <w:r w:rsidRPr="00536CB2">
        <w:rPr>
          <w:rFonts w:asciiTheme="minorHAnsi" w:hAnsiTheme="minorHAnsi" w:cstheme="minorHAnsi"/>
          <w:b/>
        </w:rPr>
        <w:t>445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del 28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dicembre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2000)</w:t>
      </w:r>
    </w:p>
    <w:p w:rsidR="00F7782E" w:rsidRPr="00536CB2" w:rsidRDefault="00F7782E">
      <w:pPr>
        <w:pStyle w:val="Corpotesto"/>
        <w:spacing w:before="6"/>
        <w:rPr>
          <w:rFonts w:asciiTheme="minorHAnsi" w:hAnsiTheme="minorHAnsi" w:cstheme="minorHAnsi"/>
          <w:b/>
        </w:rPr>
      </w:pPr>
    </w:p>
    <w:p w:rsidR="00F7782E" w:rsidRPr="00536CB2" w:rsidRDefault="00167D6B" w:rsidP="00FD6428">
      <w:pPr>
        <w:pStyle w:val="Corpotesto"/>
        <w:tabs>
          <w:tab w:val="left" w:pos="6819"/>
          <w:tab w:val="left" w:pos="10202"/>
        </w:tabs>
        <w:ind w:left="632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Il/La</w:t>
      </w:r>
      <w:r w:rsidRPr="00536CB2">
        <w:rPr>
          <w:rFonts w:asciiTheme="minorHAnsi" w:hAnsiTheme="minorHAnsi" w:cstheme="minorHAnsi"/>
          <w:spacing w:val="53"/>
        </w:rPr>
        <w:t xml:space="preserve"> </w:t>
      </w:r>
      <w:r w:rsidRPr="00536CB2">
        <w:rPr>
          <w:rFonts w:asciiTheme="minorHAnsi" w:hAnsiTheme="minorHAnsi" w:cstheme="minorHAnsi"/>
        </w:rPr>
        <w:t>sottoscritto/a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>nato/a</w:t>
      </w:r>
      <w:r w:rsidRPr="00536CB2">
        <w:rPr>
          <w:rFonts w:asciiTheme="minorHAnsi" w:hAnsiTheme="minorHAnsi" w:cstheme="minorHAnsi"/>
          <w:spacing w:val="52"/>
        </w:rPr>
        <w:t xml:space="preserve"> </w:t>
      </w:r>
      <w:r w:rsidRPr="00536CB2">
        <w:rPr>
          <w:rFonts w:asciiTheme="minorHAnsi" w:hAnsiTheme="minorHAnsi" w:cstheme="minorHAnsi"/>
        </w:rPr>
        <w:t>a</w:t>
      </w:r>
      <w:r w:rsidRPr="00536CB2">
        <w:rPr>
          <w:rFonts w:asciiTheme="minorHAnsi" w:hAnsiTheme="minorHAnsi" w:cstheme="minorHAnsi"/>
          <w:u w:val="single"/>
        </w:rPr>
        <w:t xml:space="preserve"> </w:t>
      </w:r>
      <w:r w:rsidRPr="00536CB2">
        <w:rPr>
          <w:rFonts w:asciiTheme="minorHAnsi" w:hAnsiTheme="minorHAnsi" w:cstheme="minorHAnsi"/>
          <w:u w:val="single"/>
        </w:rPr>
        <w:tab/>
      </w:r>
    </w:p>
    <w:p w:rsidR="00F7782E" w:rsidRPr="00536CB2" w:rsidRDefault="00F7782E" w:rsidP="00FD6428">
      <w:pPr>
        <w:pStyle w:val="Corpotesto"/>
        <w:rPr>
          <w:rFonts w:asciiTheme="minorHAnsi" w:hAnsiTheme="minorHAnsi" w:cstheme="minorHAnsi"/>
        </w:rPr>
      </w:pPr>
    </w:p>
    <w:p w:rsidR="00F7782E" w:rsidRPr="00536CB2" w:rsidRDefault="00167D6B" w:rsidP="00FD6428">
      <w:pPr>
        <w:pStyle w:val="Corpotesto"/>
        <w:tabs>
          <w:tab w:val="left" w:pos="2237"/>
          <w:tab w:val="left" w:pos="3032"/>
          <w:tab w:val="left" w:pos="4673"/>
          <w:tab w:val="left" w:pos="7411"/>
          <w:tab w:val="left" w:pos="9100"/>
          <w:tab w:val="left" w:pos="10201"/>
        </w:tabs>
        <w:ind w:left="632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il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ab/>
        <w:t>residente</w:t>
      </w:r>
      <w:r w:rsidRPr="00536CB2">
        <w:rPr>
          <w:rFonts w:asciiTheme="minorHAnsi" w:hAnsiTheme="minorHAnsi" w:cstheme="minorHAnsi"/>
        </w:rPr>
        <w:tab/>
        <w:t>a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>Provincia</w:t>
      </w:r>
      <w:r w:rsidR="00FD188F">
        <w:rPr>
          <w:rFonts w:asciiTheme="minorHAnsi" w:hAnsiTheme="minorHAnsi" w:cstheme="minorHAnsi"/>
        </w:rPr>
        <w:t xml:space="preserve"> </w:t>
      </w:r>
      <w:r w:rsidRPr="00536CB2">
        <w:rPr>
          <w:rFonts w:asciiTheme="minorHAnsi" w:hAnsiTheme="minorHAnsi" w:cstheme="minorHAnsi"/>
        </w:rPr>
        <w:t>di</w:t>
      </w:r>
      <w:r w:rsidRPr="00536CB2">
        <w:rPr>
          <w:rFonts w:asciiTheme="minorHAnsi" w:hAnsiTheme="minorHAnsi" w:cstheme="minorHAnsi"/>
          <w:u w:val="single"/>
        </w:rPr>
        <w:t xml:space="preserve"> </w:t>
      </w:r>
      <w:r w:rsidRPr="00536CB2">
        <w:rPr>
          <w:rFonts w:asciiTheme="minorHAnsi" w:hAnsiTheme="minorHAnsi" w:cstheme="minorHAnsi"/>
          <w:u w:val="single"/>
        </w:rPr>
        <w:tab/>
      </w:r>
    </w:p>
    <w:p w:rsidR="00F7782E" w:rsidRPr="00536CB2" w:rsidRDefault="00F7782E" w:rsidP="00FD6428">
      <w:pPr>
        <w:pStyle w:val="Corpotesto"/>
        <w:rPr>
          <w:rFonts w:asciiTheme="minorHAnsi" w:hAnsiTheme="minorHAnsi" w:cstheme="minorHAnsi"/>
        </w:rPr>
      </w:pPr>
    </w:p>
    <w:p w:rsidR="00F7782E" w:rsidRPr="00536CB2" w:rsidRDefault="00167D6B" w:rsidP="00FD6428">
      <w:pPr>
        <w:pStyle w:val="Corpotesto"/>
        <w:tabs>
          <w:tab w:val="left" w:pos="5267"/>
          <w:tab w:val="left" w:pos="5815"/>
        </w:tabs>
        <w:ind w:left="632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Via/Piazza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>n.</w:t>
      </w:r>
      <w:r w:rsidRPr="00536CB2">
        <w:rPr>
          <w:rFonts w:asciiTheme="minorHAnsi" w:hAnsiTheme="minorHAnsi" w:cstheme="minorHAnsi"/>
          <w:u w:val="single"/>
        </w:rPr>
        <w:t xml:space="preserve"> </w:t>
      </w:r>
      <w:r w:rsidRPr="00536CB2">
        <w:rPr>
          <w:rFonts w:asciiTheme="minorHAnsi" w:hAnsiTheme="minorHAnsi" w:cstheme="minorHAnsi"/>
          <w:u w:val="single"/>
        </w:rPr>
        <w:tab/>
      </w:r>
    </w:p>
    <w:p w:rsidR="00F7782E" w:rsidRPr="00536CB2" w:rsidRDefault="00F7782E" w:rsidP="00FD6428">
      <w:pPr>
        <w:pStyle w:val="Corpotesto"/>
        <w:rPr>
          <w:rFonts w:asciiTheme="minorHAnsi" w:hAnsiTheme="minorHAnsi" w:cstheme="minorHAnsi"/>
        </w:rPr>
      </w:pPr>
    </w:p>
    <w:p w:rsidR="00F7782E" w:rsidRPr="00536CB2" w:rsidRDefault="00167D6B" w:rsidP="00FD6428">
      <w:pPr>
        <w:pStyle w:val="Corpotesto"/>
        <w:tabs>
          <w:tab w:val="left" w:pos="2163"/>
          <w:tab w:val="left" w:pos="4155"/>
          <w:tab w:val="left" w:pos="7514"/>
          <w:tab w:val="left" w:pos="8471"/>
          <w:tab w:val="left" w:pos="9549"/>
        </w:tabs>
        <w:ind w:left="632" w:right="515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Codice</w:t>
      </w:r>
      <w:r w:rsidR="00FD188F">
        <w:rPr>
          <w:rFonts w:asciiTheme="minorHAnsi" w:hAnsiTheme="minorHAnsi" w:cstheme="minorHAnsi"/>
        </w:rPr>
        <w:t xml:space="preserve"> </w:t>
      </w:r>
      <w:r w:rsidRPr="00536CB2">
        <w:rPr>
          <w:rFonts w:asciiTheme="minorHAnsi" w:hAnsiTheme="minorHAnsi" w:cstheme="minorHAnsi"/>
        </w:rPr>
        <w:t>Fiscale</w:t>
      </w:r>
      <w:r w:rsidR="00FD188F">
        <w:rPr>
          <w:rFonts w:asciiTheme="minorHAnsi" w:hAnsiTheme="minorHAnsi" w:cstheme="minorHAnsi"/>
        </w:rPr>
        <w:t>_______________________</w:t>
      </w:r>
      <w:r w:rsidRPr="00536CB2">
        <w:rPr>
          <w:rFonts w:asciiTheme="minorHAnsi" w:hAnsiTheme="minorHAnsi" w:cstheme="minorHAnsi"/>
        </w:rPr>
        <w:t>in</w:t>
      </w:r>
      <w:r w:rsidR="00FD188F">
        <w:rPr>
          <w:rFonts w:asciiTheme="minorHAnsi" w:hAnsiTheme="minorHAnsi" w:cstheme="minorHAnsi"/>
        </w:rPr>
        <w:t xml:space="preserve"> </w:t>
      </w:r>
      <w:r w:rsidRPr="00536CB2">
        <w:rPr>
          <w:rFonts w:asciiTheme="minorHAnsi" w:hAnsiTheme="minorHAnsi" w:cstheme="minorHAnsi"/>
          <w:spacing w:val="-1"/>
        </w:rPr>
        <w:t>qualità</w:t>
      </w:r>
      <w:r w:rsidRPr="00536CB2">
        <w:rPr>
          <w:rFonts w:asciiTheme="minorHAnsi" w:hAnsiTheme="minorHAnsi" w:cstheme="minorHAnsi"/>
          <w:spacing w:val="-52"/>
        </w:rPr>
        <w:t xml:space="preserve"> </w:t>
      </w:r>
      <w:r w:rsidRPr="00536CB2">
        <w:rPr>
          <w:rFonts w:asciiTheme="minorHAnsi" w:hAnsiTheme="minorHAnsi" w:cstheme="minorHAnsi"/>
        </w:rPr>
        <w:t>d</w:t>
      </w:r>
      <w:r w:rsidR="00FD188F">
        <w:rPr>
          <w:rFonts w:asciiTheme="minorHAnsi" w:hAnsiTheme="minorHAnsi" w:cstheme="minorHAnsi"/>
        </w:rPr>
        <w:t>i_____________________________</w:t>
      </w:r>
    </w:p>
    <w:p w:rsidR="00F7782E" w:rsidRPr="00536CB2" w:rsidRDefault="00167D6B" w:rsidP="00FD6428">
      <w:pPr>
        <w:spacing w:before="1" w:line="276" w:lineRule="auto"/>
        <w:ind w:left="112" w:right="109"/>
        <w:jc w:val="both"/>
        <w:rPr>
          <w:rFonts w:asciiTheme="minorHAnsi" w:hAnsiTheme="minorHAnsi" w:cstheme="minorHAnsi"/>
        </w:rPr>
      </w:pPr>
      <w:r w:rsidRPr="00B6677B">
        <w:rPr>
          <w:rFonts w:asciiTheme="minorHAnsi" w:hAnsiTheme="minorHAnsi" w:cstheme="minorHAnsi"/>
          <w:spacing w:val="-1"/>
        </w:rPr>
        <w:t>in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  <w:spacing w:val="-1"/>
        </w:rPr>
        <w:t>relazione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="00FD6428" w:rsidRPr="00B6677B">
        <w:rPr>
          <w:rFonts w:asciiTheme="minorHAnsi" w:hAnsiTheme="minorHAnsi" w:cstheme="minorHAnsi"/>
          <w:spacing w:val="-12"/>
        </w:rPr>
        <w:t xml:space="preserve">alla partecipazione </w:t>
      </w:r>
      <w:r w:rsidRPr="00B6677B">
        <w:rPr>
          <w:rFonts w:asciiTheme="minorHAnsi" w:hAnsiTheme="minorHAnsi" w:cstheme="minorHAnsi"/>
          <w:spacing w:val="-1"/>
        </w:rPr>
        <w:t>in</w:t>
      </w:r>
      <w:r w:rsidRPr="00B6677B">
        <w:rPr>
          <w:rFonts w:asciiTheme="minorHAnsi" w:hAnsiTheme="minorHAnsi" w:cstheme="minorHAnsi"/>
          <w:spacing w:val="-10"/>
        </w:rPr>
        <w:t xml:space="preserve"> </w:t>
      </w:r>
      <w:r w:rsidRPr="00B6677B">
        <w:rPr>
          <w:rFonts w:asciiTheme="minorHAnsi" w:hAnsiTheme="minorHAnsi" w:cstheme="minorHAnsi"/>
          <w:spacing w:val="-1"/>
        </w:rPr>
        <w:t>qualità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  <w:spacing w:val="-1"/>
        </w:rPr>
        <w:t>di</w:t>
      </w:r>
      <w:r w:rsidRPr="00B6677B">
        <w:rPr>
          <w:rFonts w:asciiTheme="minorHAnsi" w:hAnsiTheme="minorHAnsi" w:cstheme="minorHAnsi"/>
          <w:spacing w:val="-9"/>
        </w:rPr>
        <w:t xml:space="preserve"> </w:t>
      </w:r>
      <w:r w:rsidRPr="00B6677B">
        <w:rPr>
          <w:rFonts w:asciiTheme="minorHAnsi" w:hAnsiTheme="minorHAnsi" w:cstheme="minorHAnsi"/>
          <w:spacing w:val="-1"/>
        </w:rPr>
        <w:t>docente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</w:rPr>
        <w:t>esperto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</w:rPr>
        <w:t>per</w:t>
      </w:r>
      <w:r w:rsidRPr="00B6677B">
        <w:rPr>
          <w:rFonts w:asciiTheme="minorHAnsi" w:hAnsiTheme="minorHAnsi" w:cstheme="minorHAnsi"/>
          <w:spacing w:val="-10"/>
        </w:rPr>
        <w:t xml:space="preserve"> </w:t>
      </w:r>
      <w:r w:rsidRPr="00B6677B">
        <w:rPr>
          <w:rFonts w:asciiTheme="minorHAnsi" w:hAnsiTheme="minorHAnsi" w:cstheme="minorHAnsi"/>
        </w:rPr>
        <w:t>la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="00B6677B" w:rsidRPr="00B6677B">
        <w:rPr>
          <w:rFonts w:asciiTheme="minorHAnsi" w:hAnsiTheme="minorHAnsi" w:cstheme="minorHAnsi"/>
          <w:spacing w:val="-12"/>
        </w:rPr>
        <w:t xml:space="preserve">realizzazione di percorsi di orientamento con il coinvolgimento delle famiglie, per la </w:t>
      </w:r>
      <w:r w:rsidRPr="00B6677B">
        <w:rPr>
          <w:rFonts w:asciiTheme="minorHAnsi" w:hAnsiTheme="minorHAnsi" w:cstheme="minorHAnsi"/>
        </w:rPr>
        <w:t>prevenzione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</w:rPr>
        <w:t>alla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</w:rPr>
        <w:t>dispersione</w:t>
      </w:r>
      <w:r w:rsidRPr="00B6677B">
        <w:rPr>
          <w:rFonts w:asciiTheme="minorHAnsi" w:hAnsiTheme="minorHAnsi" w:cstheme="minorHAnsi"/>
          <w:spacing w:val="-10"/>
        </w:rPr>
        <w:t xml:space="preserve"> </w:t>
      </w:r>
      <w:r w:rsidRPr="00B6677B">
        <w:rPr>
          <w:rFonts w:asciiTheme="minorHAnsi" w:hAnsiTheme="minorHAnsi" w:cstheme="minorHAnsi"/>
        </w:rPr>
        <w:t>scolastica,</w:t>
      </w:r>
      <w:r w:rsidRPr="00B6677B">
        <w:rPr>
          <w:rFonts w:asciiTheme="minorHAnsi" w:hAnsiTheme="minorHAnsi" w:cstheme="minorHAnsi"/>
          <w:spacing w:val="-12"/>
        </w:rPr>
        <w:t xml:space="preserve"> </w:t>
      </w:r>
      <w:r w:rsidRPr="00B6677B">
        <w:rPr>
          <w:rFonts w:asciiTheme="minorHAnsi" w:hAnsiTheme="minorHAnsi" w:cstheme="minorHAnsi"/>
        </w:rPr>
        <w:t>nell’ambito</w:t>
      </w:r>
      <w:r w:rsidRPr="00B6677B">
        <w:rPr>
          <w:rFonts w:asciiTheme="minorHAnsi" w:hAnsiTheme="minorHAnsi" w:cstheme="minorHAnsi"/>
          <w:spacing w:val="1"/>
        </w:rPr>
        <w:t xml:space="preserve"> </w:t>
      </w:r>
      <w:r w:rsidRPr="00B6677B">
        <w:rPr>
          <w:rFonts w:asciiTheme="minorHAnsi" w:hAnsiTheme="minorHAnsi" w:cstheme="minorHAnsi"/>
        </w:rPr>
        <w:t>del progetto “</w:t>
      </w:r>
      <w:r w:rsidR="008A7116" w:rsidRPr="00B6677B">
        <w:rPr>
          <w:rFonts w:asciiTheme="minorHAnsi" w:hAnsiTheme="minorHAnsi" w:cstheme="minorHAnsi"/>
        </w:rPr>
        <w:t>Una scuola per tutti</w:t>
      </w:r>
      <w:r w:rsidRPr="00B6677B">
        <w:rPr>
          <w:rFonts w:asciiTheme="minorHAnsi" w:hAnsiTheme="minorHAnsi" w:cstheme="minorHAnsi"/>
        </w:rPr>
        <w:t>”– PNRR</w:t>
      </w:r>
      <w:r w:rsidRPr="00B6677B">
        <w:rPr>
          <w:rFonts w:asciiTheme="minorHAnsi" w:hAnsiTheme="minorHAnsi" w:cstheme="minorHAnsi"/>
          <w:spacing w:val="1"/>
        </w:rPr>
        <w:t xml:space="preserve"> </w:t>
      </w:r>
      <w:r w:rsidRPr="00B6677B">
        <w:rPr>
          <w:rFonts w:asciiTheme="minorHAnsi" w:hAnsiTheme="minorHAnsi" w:cstheme="minorHAnsi"/>
        </w:rPr>
        <w:t>con codice</w:t>
      </w:r>
      <w:r w:rsidR="00FD6428" w:rsidRPr="00B6677B">
        <w:rPr>
          <w:rFonts w:asciiTheme="minorHAnsi" w:hAnsiTheme="minorHAnsi" w:cstheme="minorHAnsi"/>
          <w:bCs/>
        </w:rPr>
        <w:t xml:space="preserve"> identificativo progetto </w:t>
      </w:r>
      <w:r w:rsidR="00FD6428" w:rsidRPr="00B6677B">
        <w:rPr>
          <w:rFonts w:asciiTheme="minorHAnsi" w:hAnsiTheme="minorHAnsi" w:cstheme="minorHAnsi"/>
          <w:shd w:val="clear" w:color="auto" w:fill="FFFFFF"/>
        </w:rPr>
        <w:t xml:space="preserve">M4C1I1.4-2024-1322-P-50324, </w:t>
      </w:r>
      <w:r w:rsidRPr="00B6677B">
        <w:rPr>
          <w:rFonts w:asciiTheme="minorHAnsi" w:hAnsiTheme="minorHAnsi" w:cstheme="minorHAnsi"/>
        </w:rPr>
        <w:t>CUP</w:t>
      </w:r>
      <w:r w:rsidR="00FD6428" w:rsidRPr="00B6677B">
        <w:rPr>
          <w:rFonts w:asciiTheme="minorHAnsi" w:hAnsiTheme="minorHAnsi" w:cstheme="minorHAnsi"/>
        </w:rPr>
        <w:t xml:space="preserve">: I14D21000670006, </w:t>
      </w:r>
      <w:r w:rsidRPr="00B6677B">
        <w:rPr>
          <w:rFonts w:asciiTheme="minorHAnsi" w:hAnsiTheme="minorHAnsi" w:cstheme="minorHAnsi"/>
        </w:rPr>
        <w:t>consapevole</w:t>
      </w:r>
      <w:r w:rsidRPr="00B6677B">
        <w:rPr>
          <w:rFonts w:asciiTheme="minorHAnsi" w:hAnsiTheme="minorHAnsi" w:cstheme="minorHAnsi"/>
          <w:spacing w:val="-7"/>
        </w:rPr>
        <w:t xml:space="preserve"> </w:t>
      </w:r>
      <w:r w:rsidRPr="00B6677B">
        <w:rPr>
          <w:rFonts w:asciiTheme="minorHAnsi" w:hAnsiTheme="minorHAnsi" w:cstheme="minorHAnsi"/>
        </w:rPr>
        <w:t>che</w:t>
      </w:r>
      <w:r w:rsidRPr="00B6677B">
        <w:rPr>
          <w:rFonts w:asciiTheme="minorHAnsi" w:hAnsiTheme="minorHAnsi" w:cstheme="minorHAnsi"/>
          <w:spacing w:val="-5"/>
        </w:rPr>
        <w:t xml:space="preserve"> </w:t>
      </w:r>
      <w:r w:rsidRPr="00B6677B">
        <w:rPr>
          <w:rFonts w:asciiTheme="minorHAnsi" w:hAnsiTheme="minorHAnsi" w:cstheme="minorHAnsi"/>
        </w:rPr>
        <w:t>la</w:t>
      </w:r>
      <w:r w:rsidRPr="00B6677B">
        <w:rPr>
          <w:rFonts w:asciiTheme="minorHAnsi" w:hAnsiTheme="minorHAnsi" w:cstheme="minorHAnsi"/>
          <w:spacing w:val="-4"/>
        </w:rPr>
        <w:t xml:space="preserve"> </w:t>
      </w:r>
      <w:r w:rsidRPr="00B6677B">
        <w:rPr>
          <w:rFonts w:asciiTheme="minorHAnsi" w:hAnsiTheme="minorHAnsi" w:cstheme="minorHAnsi"/>
        </w:rPr>
        <w:t>falsità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in</w:t>
      </w:r>
      <w:r w:rsidRPr="00B6677B">
        <w:rPr>
          <w:rFonts w:asciiTheme="minorHAnsi" w:hAnsiTheme="minorHAnsi" w:cstheme="minorHAnsi"/>
          <w:spacing w:val="-4"/>
        </w:rPr>
        <w:t xml:space="preserve"> </w:t>
      </w:r>
      <w:r w:rsidRPr="00B6677B">
        <w:rPr>
          <w:rFonts w:asciiTheme="minorHAnsi" w:hAnsiTheme="minorHAnsi" w:cstheme="minorHAnsi"/>
        </w:rPr>
        <w:t>atti</w:t>
      </w:r>
      <w:r w:rsidRPr="00B6677B">
        <w:rPr>
          <w:rFonts w:asciiTheme="minorHAnsi" w:hAnsiTheme="minorHAnsi" w:cstheme="minorHAnsi"/>
          <w:spacing w:val="-4"/>
        </w:rPr>
        <w:t xml:space="preserve"> </w:t>
      </w:r>
      <w:r w:rsidRPr="00B6677B">
        <w:rPr>
          <w:rFonts w:asciiTheme="minorHAnsi" w:hAnsiTheme="minorHAnsi" w:cstheme="minorHAnsi"/>
        </w:rPr>
        <w:t>e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le</w:t>
      </w:r>
      <w:r w:rsidRPr="00B6677B">
        <w:rPr>
          <w:rFonts w:asciiTheme="minorHAnsi" w:hAnsiTheme="minorHAnsi" w:cstheme="minorHAnsi"/>
          <w:spacing w:val="-4"/>
        </w:rPr>
        <w:t xml:space="preserve"> </w:t>
      </w:r>
      <w:r w:rsidRPr="00B6677B">
        <w:rPr>
          <w:rFonts w:asciiTheme="minorHAnsi" w:hAnsiTheme="minorHAnsi" w:cstheme="minorHAnsi"/>
        </w:rPr>
        <w:t>dichiarazioni</w:t>
      </w:r>
      <w:r w:rsidRPr="00B6677B">
        <w:rPr>
          <w:rFonts w:asciiTheme="minorHAnsi" w:hAnsiTheme="minorHAnsi" w:cstheme="minorHAnsi"/>
          <w:spacing w:val="-5"/>
        </w:rPr>
        <w:t xml:space="preserve"> </w:t>
      </w:r>
      <w:r w:rsidRPr="00B6677B">
        <w:rPr>
          <w:rFonts w:asciiTheme="minorHAnsi" w:hAnsiTheme="minorHAnsi" w:cstheme="minorHAnsi"/>
        </w:rPr>
        <w:t>mendaci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sono</w:t>
      </w:r>
      <w:r w:rsidRPr="00B6677B">
        <w:rPr>
          <w:rFonts w:asciiTheme="minorHAnsi" w:hAnsiTheme="minorHAnsi" w:cstheme="minorHAnsi"/>
          <w:spacing w:val="-4"/>
        </w:rPr>
        <w:t xml:space="preserve"> </w:t>
      </w:r>
      <w:r w:rsidRPr="00B6677B">
        <w:rPr>
          <w:rFonts w:asciiTheme="minorHAnsi" w:hAnsiTheme="minorHAnsi" w:cstheme="minorHAnsi"/>
        </w:rPr>
        <w:t>punite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ai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sensi</w:t>
      </w:r>
      <w:r w:rsidRPr="00B6677B">
        <w:rPr>
          <w:rFonts w:asciiTheme="minorHAnsi" w:hAnsiTheme="minorHAnsi" w:cstheme="minorHAnsi"/>
          <w:spacing w:val="-5"/>
        </w:rPr>
        <w:t xml:space="preserve"> </w:t>
      </w:r>
      <w:r w:rsidRPr="00B6677B">
        <w:rPr>
          <w:rFonts w:asciiTheme="minorHAnsi" w:hAnsiTheme="minorHAnsi" w:cstheme="minorHAnsi"/>
        </w:rPr>
        <w:t>del</w:t>
      </w:r>
      <w:r w:rsidRPr="00B6677B">
        <w:rPr>
          <w:rFonts w:asciiTheme="minorHAnsi" w:hAnsiTheme="minorHAnsi" w:cstheme="minorHAnsi"/>
          <w:spacing w:val="-4"/>
        </w:rPr>
        <w:t xml:space="preserve"> </w:t>
      </w:r>
      <w:r w:rsidRPr="00B6677B">
        <w:rPr>
          <w:rFonts w:asciiTheme="minorHAnsi" w:hAnsiTheme="minorHAnsi" w:cstheme="minorHAnsi"/>
        </w:rPr>
        <w:t>codice</w:t>
      </w:r>
      <w:r w:rsidRPr="00B6677B">
        <w:rPr>
          <w:rFonts w:asciiTheme="minorHAnsi" w:hAnsiTheme="minorHAnsi" w:cstheme="minorHAnsi"/>
          <w:spacing w:val="-3"/>
        </w:rPr>
        <w:t xml:space="preserve"> </w:t>
      </w:r>
      <w:r w:rsidRPr="00B6677B">
        <w:rPr>
          <w:rFonts w:asciiTheme="minorHAnsi" w:hAnsiTheme="minorHAnsi" w:cstheme="minorHAnsi"/>
        </w:rPr>
        <w:t>penale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e</w:t>
      </w:r>
      <w:r w:rsidRPr="00B6677B">
        <w:rPr>
          <w:rFonts w:asciiTheme="minorHAnsi" w:hAnsiTheme="minorHAnsi" w:cstheme="minorHAnsi"/>
          <w:spacing w:val="-7"/>
        </w:rPr>
        <w:t xml:space="preserve"> </w:t>
      </w:r>
      <w:r w:rsidRPr="00B6677B">
        <w:rPr>
          <w:rFonts w:asciiTheme="minorHAnsi" w:hAnsiTheme="minorHAnsi" w:cstheme="minorHAnsi"/>
        </w:rPr>
        <w:t>delle</w:t>
      </w:r>
      <w:r w:rsidRPr="00B6677B">
        <w:rPr>
          <w:rFonts w:asciiTheme="minorHAnsi" w:hAnsiTheme="minorHAnsi" w:cstheme="minorHAnsi"/>
          <w:spacing w:val="-6"/>
        </w:rPr>
        <w:t xml:space="preserve"> </w:t>
      </w:r>
      <w:r w:rsidRPr="00B6677B">
        <w:rPr>
          <w:rFonts w:asciiTheme="minorHAnsi" w:hAnsiTheme="minorHAnsi" w:cstheme="minorHAnsi"/>
        </w:rPr>
        <w:t>leggi</w:t>
      </w:r>
      <w:r w:rsidRPr="00B6677B">
        <w:rPr>
          <w:rFonts w:asciiTheme="minorHAnsi" w:hAnsiTheme="minorHAnsi" w:cstheme="minorHAnsi"/>
          <w:spacing w:val="-53"/>
        </w:rPr>
        <w:t xml:space="preserve"> </w:t>
      </w:r>
      <w:r w:rsidRPr="00B6677B">
        <w:rPr>
          <w:rFonts w:asciiTheme="minorHAnsi" w:hAnsiTheme="minorHAnsi" w:cstheme="minorHAnsi"/>
        </w:rPr>
        <w:t>speciali in materia e che, laddove dovesse emergere la non veridicità di quanto qui dichiarato, si avrà la</w:t>
      </w:r>
      <w:r w:rsidRPr="00B6677B">
        <w:rPr>
          <w:rFonts w:asciiTheme="minorHAnsi" w:hAnsiTheme="minorHAnsi" w:cstheme="minorHAnsi"/>
          <w:spacing w:val="1"/>
        </w:rPr>
        <w:t xml:space="preserve"> </w:t>
      </w:r>
      <w:r w:rsidRPr="00B6677B">
        <w:rPr>
          <w:rFonts w:asciiTheme="minorHAnsi" w:hAnsiTheme="minorHAnsi" w:cstheme="minorHAnsi"/>
        </w:rPr>
        <w:t>decadenza dai benefici eventualmente ottenuti ai sensi dell’art. 75 del d.P.R. n. 445 del 28 dicembre 2000 e</w:t>
      </w:r>
      <w:r w:rsidRPr="00B6677B">
        <w:rPr>
          <w:rFonts w:asciiTheme="minorHAnsi" w:hAnsiTheme="minorHAnsi" w:cstheme="minorHAnsi"/>
          <w:spacing w:val="1"/>
        </w:rPr>
        <w:t xml:space="preserve"> </w:t>
      </w:r>
      <w:r w:rsidRPr="00B6677B">
        <w:rPr>
          <w:rFonts w:asciiTheme="minorHAnsi" w:hAnsiTheme="minorHAnsi" w:cstheme="minorHAnsi"/>
        </w:rPr>
        <w:t>l’applicazione di ogni altra</w:t>
      </w:r>
      <w:r w:rsidRPr="00536CB2">
        <w:rPr>
          <w:rFonts w:asciiTheme="minorHAnsi" w:hAnsiTheme="minorHAnsi" w:cstheme="minorHAnsi"/>
        </w:rPr>
        <w:t xml:space="preserve"> sanzione prevista dalla legge, nella predetta qualità, ai sensi e per gli effetti di cui</w:t>
      </w:r>
      <w:r w:rsidRPr="00536CB2">
        <w:rPr>
          <w:rFonts w:asciiTheme="minorHAnsi" w:hAnsiTheme="minorHAnsi" w:cstheme="minorHAnsi"/>
          <w:spacing w:val="-52"/>
        </w:rPr>
        <w:t xml:space="preserve"> </w:t>
      </w:r>
      <w:r w:rsidRPr="00536CB2">
        <w:rPr>
          <w:rFonts w:asciiTheme="minorHAnsi" w:hAnsiTheme="minorHAnsi" w:cstheme="minorHAnsi"/>
        </w:rPr>
        <w:t>agli artt. 46 e</w:t>
      </w:r>
      <w:r w:rsidRPr="00536CB2">
        <w:rPr>
          <w:rFonts w:asciiTheme="minorHAnsi" w:hAnsiTheme="minorHAnsi" w:cstheme="minorHAnsi"/>
          <w:spacing w:val="-2"/>
        </w:rPr>
        <w:t xml:space="preserve"> </w:t>
      </w:r>
      <w:r w:rsidRPr="00536CB2">
        <w:rPr>
          <w:rFonts w:asciiTheme="minorHAnsi" w:hAnsiTheme="minorHAnsi" w:cstheme="minorHAnsi"/>
        </w:rPr>
        <w:t>47 del</w:t>
      </w:r>
      <w:r w:rsidRPr="00536CB2">
        <w:rPr>
          <w:rFonts w:asciiTheme="minorHAnsi" w:hAnsiTheme="minorHAnsi" w:cstheme="minorHAnsi"/>
          <w:spacing w:val="1"/>
        </w:rPr>
        <w:t xml:space="preserve"> </w:t>
      </w:r>
      <w:r w:rsidRPr="00536CB2">
        <w:rPr>
          <w:rFonts w:asciiTheme="minorHAnsi" w:hAnsiTheme="minorHAnsi" w:cstheme="minorHAnsi"/>
        </w:rPr>
        <w:t>d.P.R.</w:t>
      </w:r>
      <w:r w:rsidRPr="00536CB2">
        <w:rPr>
          <w:rFonts w:asciiTheme="minorHAnsi" w:hAnsiTheme="minorHAnsi" w:cstheme="minorHAnsi"/>
          <w:spacing w:val="-3"/>
        </w:rPr>
        <w:t xml:space="preserve"> </w:t>
      </w:r>
      <w:r w:rsidRPr="00536CB2">
        <w:rPr>
          <w:rFonts w:asciiTheme="minorHAnsi" w:hAnsiTheme="minorHAnsi" w:cstheme="minorHAnsi"/>
        </w:rPr>
        <w:t>n. 445 del</w:t>
      </w:r>
      <w:r w:rsidRPr="00536CB2">
        <w:rPr>
          <w:rFonts w:asciiTheme="minorHAnsi" w:hAnsiTheme="minorHAnsi" w:cstheme="minorHAnsi"/>
          <w:spacing w:val="1"/>
        </w:rPr>
        <w:t xml:space="preserve"> </w:t>
      </w:r>
      <w:r w:rsidRPr="00536CB2">
        <w:rPr>
          <w:rFonts w:asciiTheme="minorHAnsi" w:hAnsiTheme="minorHAnsi" w:cstheme="minorHAnsi"/>
        </w:rPr>
        <w:t>28</w:t>
      </w:r>
      <w:r w:rsidRPr="00536CB2">
        <w:rPr>
          <w:rFonts w:asciiTheme="minorHAnsi" w:hAnsiTheme="minorHAnsi" w:cstheme="minorHAnsi"/>
          <w:spacing w:val="-3"/>
        </w:rPr>
        <w:t xml:space="preserve"> </w:t>
      </w:r>
      <w:r w:rsidRPr="00536CB2">
        <w:rPr>
          <w:rFonts w:asciiTheme="minorHAnsi" w:hAnsiTheme="minorHAnsi" w:cstheme="minorHAnsi"/>
        </w:rPr>
        <w:t>dicembre</w:t>
      </w:r>
      <w:r w:rsidRPr="00536CB2">
        <w:rPr>
          <w:rFonts w:asciiTheme="minorHAnsi" w:hAnsiTheme="minorHAnsi" w:cstheme="minorHAnsi"/>
          <w:spacing w:val="-2"/>
        </w:rPr>
        <w:t xml:space="preserve"> </w:t>
      </w:r>
      <w:r w:rsidRPr="00536CB2">
        <w:rPr>
          <w:rFonts w:asciiTheme="minorHAnsi" w:hAnsiTheme="minorHAnsi" w:cstheme="minorHAnsi"/>
        </w:rPr>
        <w:t>2000,</w:t>
      </w:r>
    </w:p>
    <w:p w:rsidR="00F7782E" w:rsidRPr="00FD6428" w:rsidRDefault="00167D6B">
      <w:pPr>
        <w:pStyle w:val="Corpotesto"/>
        <w:ind w:left="512" w:right="395"/>
        <w:jc w:val="center"/>
        <w:rPr>
          <w:rFonts w:asciiTheme="minorHAnsi" w:hAnsiTheme="minorHAnsi" w:cstheme="minorHAnsi"/>
          <w:b/>
        </w:rPr>
      </w:pPr>
      <w:r w:rsidRPr="00FD6428">
        <w:rPr>
          <w:rFonts w:asciiTheme="minorHAnsi" w:hAnsiTheme="minorHAnsi" w:cstheme="minorHAnsi"/>
          <w:b/>
        </w:rPr>
        <w:t>DICHIARA</w:t>
      </w:r>
    </w:p>
    <w:p w:rsidR="00FD188F" w:rsidRPr="00983AAB" w:rsidRDefault="00FD188F" w:rsidP="00FD6428">
      <w:pPr>
        <w:pStyle w:val="Paragrafoelenco"/>
        <w:numPr>
          <w:ilvl w:val="0"/>
          <w:numId w:val="17"/>
        </w:numPr>
        <w:tabs>
          <w:tab w:val="left" w:pos="1230"/>
          <w:tab w:val="left" w:pos="1633"/>
          <w:tab w:val="left" w:pos="1634"/>
        </w:tabs>
        <w:spacing w:before="0"/>
        <w:ind w:right="517"/>
      </w:pPr>
      <w:r w:rsidRPr="00FD6428">
        <w:rPr>
          <w:rFonts w:asciiTheme="minorHAnsi" w:hAnsiTheme="minorHAnsi" w:cstheme="minorHAnsi"/>
        </w:rPr>
        <w:t>di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non</w:t>
      </w:r>
      <w:r w:rsidRPr="00FD6428">
        <w:rPr>
          <w:rFonts w:asciiTheme="minorHAnsi" w:hAnsiTheme="minorHAnsi" w:cstheme="minorHAnsi"/>
          <w:spacing w:val="-1"/>
        </w:rPr>
        <w:t xml:space="preserve"> </w:t>
      </w:r>
      <w:r w:rsidRPr="00FD6428">
        <w:rPr>
          <w:rFonts w:asciiTheme="minorHAnsi" w:hAnsiTheme="minorHAnsi" w:cstheme="minorHAnsi"/>
        </w:rPr>
        <w:t>trovarsi in</w:t>
      </w:r>
      <w:r w:rsidRPr="00FD6428">
        <w:rPr>
          <w:rFonts w:asciiTheme="minorHAnsi" w:hAnsiTheme="minorHAnsi" w:cstheme="minorHAnsi"/>
          <w:spacing w:val="-1"/>
        </w:rPr>
        <w:t xml:space="preserve"> </w:t>
      </w:r>
      <w:r w:rsidRPr="00FD6428">
        <w:rPr>
          <w:rFonts w:asciiTheme="minorHAnsi" w:hAnsiTheme="minorHAnsi" w:cstheme="minorHAnsi"/>
        </w:rPr>
        <w:t>situazione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di incompatibilità,</w:t>
      </w:r>
      <w:r w:rsidRPr="00FD6428">
        <w:rPr>
          <w:rFonts w:asciiTheme="minorHAnsi" w:hAnsiTheme="minorHAnsi" w:cstheme="minorHAnsi"/>
          <w:spacing w:val="-1"/>
        </w:rPr>
        <w:t xml:space="preserve"> </w:t>
      </w:r>
      <w:r w:rsidRPr="00FD6428">
        <w:rPr>
          <w:rFonts w:asciiTheme="minorHAnsi" w:hAnsiTheme="minorHAnsi" w:cstheme="minorHAnsi"/>
        </w:rPr>
        <w:t>ai sensi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di quanto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previsto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dal</w:t>
      </w:r>
      <w:r w:rsidRPr="00FD6428">
        <w:rPr>
          <w:rFonts w:asciiTheme="minorHAnsi" w:hAnsiTheme="minorHAnsi" w:cstheme="minorHAnsi"/>
          <w:spacing w:val="2"/>
        </w:rPr>
        <w:t xml:space="preserve"> </w:t>
      </w:r>
      <w:r w:rsidRPr="00FD6428">
        <w:rPr>
          <w:rFonts w:asciiTheme="minorHAnsi" w:hAnsiTheme="minorHAnsi" w:cstheme="minorHAnsi"/>
        </w:rPr>
        <w:t>d.lgs.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n.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39/2013</w:t>
      </w:r>
      <w:r w:rsidRPr="00FD6428">
        <w:rPr>
          <w:rFonts w:asciiTheme="minorHAnsi" w:hAnsiTheme="minorHAnsi" w:cstheme="minorHAnsi"/>
          <w:spacing w:val="-2"/>
        </w:rPr>
        <w:t xml:space="preserve"> </w:t>
      </w:r>
      <w:r w:rsidRPr="00FD6428">
        <w:rPr>
          <w:rFonts w:asciiTheme="minorHAnsi" w:hAnsiTheme="minorHAnsi" w:cstheme="minorHAnsi"/>
        </w:rPr>
        <w:t>e</w:t>
      </w:r>
      <w:r w:rsidRPr="00FD6428">
        <w:rPr>
          <w:rFonts w:asciiTheme="minorHAnsi" w:hAnsiTheme="minorHAnsi" w:cstheme="minorHAnsi"/>
          <w:spacing w:val="-52"/>
        </w:rPr>
        <w:t xml:space="preserve"> </w:t>
      </w:r>
      <w:r w:rsidRPr="00FD6428">
        <w:rPr>
          <w:rFonts w:asciiTheme="minorHAnsi" w:hAnsiTheme="minorHAnsi" w:cstheme="minorHAnsi"/>
        </w:rPr>
        <w:t>dall’art.</w:t>
      </w:r>
      <w:r w:rsidRPr="00FD6428">
        <w:rPr>
          <w:rFonts w:asciiTheme="minorHAnsi" w:hAnsiTheme="minorHAnsi" w:cstheme="minorHAnsi"/>
          <w:spacing w:val="-4"/>
        </w:rPr>
        <w:t xml:space="preserve"> </w:t>
      </w:r>
      <w:r w:rsidRPr="00FD6428">
        <w:rPr>
          <w:rFonts w:asciiTheme="minorHAnsi" w:hAnsiTheme="minorHAnsi" w:cstheme="minorHAnsi"/>
        </w:rPr>
        <w:t>53, del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d.lgs.</w:t>
      </w:r>
      <w:r w:rsidRPr="00FD6428">
        <w:rPr>
          <w:rFonts w:asciiTheme="minorHAnsi" w:hAnsiTheme="minorHAnsi" w:cstheme="minorHAnsi"/>
          <w:spacing w:val="-2"/>
        </w:rPr>
        <w:t xml:space="preserve"> </w:t>
      </w:r>
      <w:r w:rsidRPr="00FD6428">
        <w:rPr>
          <w:rFonts w:asciiTheme="minorHAnsi" w:hAnsiTheme="minorHAnsi" w:cstheme="minorHAnsi"/>
        </w:rPr>
        <w:t>n. 165/2001;ovvero,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nel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caso</w:t>
      </w:r>
      <w:r w:rsidRPr="00FD6428">
        <w:rPr>
          <w:rFonts w:asciiTheme="minorHAnsi" w:hAnsiTheme="minorHAnsi" w:cstheme="minorHAnsi"/>
          <w:spacing w:val="64"/>
        </w:rPr>
        <w:t xml:space="preserve"> </w:t>
      </w:r>
      <w:r w:rsidRPr="00FD6428">
        <w:rPr>
          <w:rFonts w:asciiTheme="minorHAnsi" w:hAnsiTheme="minorHAnsi" w:cstheme="minorHAnsi"/>
        </w:rPr>
        <w:t>in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cui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sussistano</w:t>
      </w:r>
      <w:r w:rsidRPr="00FD6428">
        <w:rPr>
          <w:rFonts w:asciiTheme="minorHAnsi" w:hAnsiTheme="minorHAnsi" w:cstheme="minorHAnsi"/>
          <w:spacing w:val="65"/>
        </w:rPr>
        <w:t xml:space="preserve"> </w:t>
      </w:r>
      <w:r w:rsidRPr="00FD6428">
        <w:rPr>
          <w:rFonts w:asciiTheme="minorHAnsi" w:hAnsiTheme="minorHAnsi" w:cstheme="minorHAnsi"/>
        </w:rPr>
        <w:t>situazioni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di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incompatibilità,</w:t>
      </w:r>
      <w:r w:rsidRPr="00FD6428">
        <w:rPr>
          <w:rFonts w:asciiTheme="minorHAnsi" w:hAnsiTheme="minorHAnsi" w:cstheme="minorHAnsi"/>
          <w:spacing w:val="65"/>
        </w:rPr>
        <w:t xml:space="preserve"> </w:t>
      </w:r>
      <w:r w:rsidRPr="00FD6428">
        <w:rPr>
          <w:rFonts w:asciiTheme="minorHAnsi" w:hAnsiTheme="minorHAnsi" w:cstheme="minorHAnsi"/>
        </w:rPr>
        <w:t>che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le</w:t>
      </w:r>
      <w:r w:rsidRPr="00FD6428">
        <w:rPr>
          <w:rFonts w:asciiTheme="minorHAnsi" w:hAnsiTheme="minorHAnsi" w:cstheme="minorHAnsi"/>
          <w:spacing w:val="65"/>
        </w:rPr>
        <w:t xml:space="preserve"> </w:t>
      </w:r>
      <w:r w:rsidRPr="00FD6428">
        <w:rPr>
          <w:rFonts w:asciiTheme="minorHAnsi" w:hAnsiTheme="minorHAnsi" w:cstheme="minorHAnsi"/>
        </w:rPr>
        <w:t>stesse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sono</w:t>
      </w:r>
      <w:r w:rsidRPr="00FD6428">
        <w:rPr>
          <w:rFonts w:asciiTheme="minorHAnsi" w:hAnsiTheme="minorHAnsi" w:cstheme="minorHAnsi"/>
          <w:spacing w:val="11"/>
        </w:rPr>
        <w:t xml:space="preserve"> </w:t>
      </w:r>
      <w:r w:rsidRPr="00FD6428">
        <w:rPr>
          <w:rFonts w:asciiTheme="minorHAnsi" w:hAnsiTheme="minorHAnsi" w:cstheme="minorHAnsi"/>
        </w:rPr>
        <w:t>le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seguenti:____________________________________________________________</w:t>
      </w:r>
    </w:p>
    <w:p w:rsidR="00FD188F" w:rsidRPr="00983AAB" w:rsidRDefault="00FD188F" w:rsidP="00FD6428">
      <w:pPr>
        <w:pStyle w:val="Corpotesto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983AAB">
        <w:rPr>
          <w:rFonts w:asciiTheme="minorHAnsi" w:hAnsiTheme="minorHAnsi" w:cstheme="minorHAnsi"/>
        </w:rPr>
        <w:t>i</w:t>
      </w:r>
      <w:r w:rsidRPr="00983AAB">
        <w:rPr>
          <w:rFonts w:asciiTheme="minorHAnsi" w:hAnsiTheme="minorHAnsi" w:cstheme="minorHAnsi"/>
          <w:spacing w:val="-9"/>
        </w:rPr>
        <w:t xml:space="preserve"> </w:t>
      </w:r>
      <w:r w:rsidRPr="00983AAB">
        <w:rPr>
          <w:rFonts w:asciiTheme="minorHAnsi" w:hAnsiTheme="minorHAnsi" w:cstheme="minorHAnsi"/>
        </w:rPr>
        <w:t>non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trovarsi</w:t>
      </w:r>
      <w:r w:rsidRPr="00983AAB">
        <w:rPr>
          <w:rFonts w:asciiTheme="minorHAnsi" w:hAnsiTheme="minorHAnsi" w:cstheme="minorHAnsi"/>
          <w:spacing w:val="-10"/>
        </w:rPr>
        <w:t xml:space="preserve"> </w:t>
      </w:r>
      <w:r w:rsidRPr="00983AAB">
        <w:rPr>
          <w:rFonts w:asciiTheme="minorHAnsi" w:hAnsiTheme="minorHAnsi" w:cstheme="minorHAnsi"/>
        </w:rPr>
        <w:t>in</w:t>
      </w:r>
      <w:r w:rsidRPr="00983AAB">
        <w:rPr>
          <w:rFonts w:asciiTheme="minorHAnsi" w:hAnsiTheme="minorHAnsi" w:cstheme="minorHAnsi"/>
          <w:spacing w:val="-11"/>
        </w:rPr>
        <w:t xml:space="preserve"> </w:t>
      </w:r>
      <w:r w:rsidRPr="00983AAB">
        <w:rPr>
          <w:rFonts w:asciiTheme="minorHAnsi" w:hAnsiTheme="minorHAnsi" w:cstheme="minorHAnsi"/>
        </w:rPr>
        <w:t>situazioni</w:t>
      </w:r>
      <w:r w:rsidRPr="00983AAB">
        <w:rPr>
          <w:rFonts w:asciiTheme="minorHAnsi" w:hAnsiTheme="minorHAnsi" w:cstheme="minorHAnsi"/>
          <w:spacing w:val="-9"/>
        </w:rPr>
        <w:t xml:space="preserve"> </w:t>
      </w:r>
      <w:r w:rsidRPr="00983AAB">
        <w:rPr>
          <w:rFonts w:asciiTheme="minorHAnsi" w:hAnsiTheme="minorHAnsi" w:cstheme="minorHAnsi"/>
        </w:rPr>
        <w:t>di</w:t>
      </w:r>
      <w:r w:rsidRPr="00983AAB">
        <w:rPr>
          <w:rFonts w:asciiTheme="minorHAnsi" w:hAnsiTheme="minorHAnsi" w:cstheme="minorHAnsi"/>
          <w:spacing w:val="-11"/>
        </w:rPr>
        <w:t xml:space="preserve"> </w:t>
      </w:r>
      <w:r w:rsidRPr="00983AAB">
        <w:rPr>
          <w:rFonts w:asciiTheme="minorHAnsi" w:hAnsiTheme="minorHAnsi" w:cstheme="minorHAnsi"/>
        </w:rPr>
        <w:t>conflitto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di</w:t>
      </w:r>
      <w:r w:rsidRPr="00983AAB">
        <w:rPr>
          <w:rFonts w:asciiTheme="minorHAnsi" w:hAnsiTheme="minorHAnsi" w:cstheme="minorHAnsi"/>
          <w:spacing w:val="-8"/>
        </w:rPr>
        <w:t xml:space="preserve"> </w:t>
      </w:r>
      <w:r w:rsidRPr="00983AAB">
        <w:rPr>
          <w:rFonts w:asciiTheme="minorHAnsi" w:hAnsiTheme="minorHAnsi" w:cstheme="minorHAnsi"/>
        </w:rPr>
        <w:t>interessi,</w:t>
      </w:r>
      <w:r w:rsidRPr="00983AAB">
        <w:rPr>
          <w:rFonts w:asciiTheme="minorHAnsi" w:hAnsiTheme="minorHAnsi" w:cstheme="minorHAnsi"/>
          <w:spacing w:val="-13"/>
        </w:rPr>
        <w:t xml:space="preserve"> </w:t>
      </w:r>
      <w:r w:rsidRPr="00983AAB">
        <w:rPr>
          <w:rFonts w:asciiTheme="minorHAnsi" w:hAnsiTheme="minorHAnsi" w:cstheme="minorHAnsi"/>
        </w:rPr>
        <w:t>anche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potenziale,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ai</w:t>
      </w:r>
      <w:r w:rsidRPr="00983AAB">
        <w:rPr>
          <w:rFonts w:asciiTheme="minorHAnsi" w:hAnsiTheme="minorHAnsi" w:cstheme="minorHAnsi"/>
          <w:spacing w:val="-10"/>
        </w:rPr>
        <w:t xml:space="preserve"> </w:t>
      </w:r>
      <w:r w:rsidRPr="00983AAB">
        <w:rPr>
          <w:rFonts w:asciiTheme="minorHAnsi" w:hAnsiTheme="minorHAnsi" w:cstheme="minorHAnsi"/>
        </w:rPr>
        <w:t>sensi</w:t>
      </w:r>
      <w:r w:rsidRPr="00983AAB">
        <w:rPr>
          <w:rFonts w:asciiTheme="minorHAnsi" w:hAnsiTheme="minorHAnsi" w:cstheme="minorHAnsi"/>
          <w:spacing w:val="-9"/>
        </w:rPr>
        <w:t xml:space="preserve"> </w:t>
      </w:r>
      <w:r w:rsidRPr="00983AAB">
        <w:rPr>
          <w:rFonts w:asciiTheme="minorHAnsi" w:hAnsiTheme="minorHAnsi" w:cstheme="minorHAnsi"/>
        </w:rPr>
        <w:t>dell’art.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53,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comma</w:t>
      </w:r>
      <w:r w:rsidRPr="00983AAB">
        <w:rPr>
          <w:rFonts w:asciiTheme="minorHAnsi" w:hAnsiTheme="minorHAnsi" w:cstheme="minorHAnsi"/>
          <w:spacing w:val="-52"/>
        </w:rPr>
        <w:t xml:space="preserve"> </w:t>
      </w:r>
      <w:r w:rsidRPr="00983AAB">
        <w:rPr>
          <w:rFonts w:asciiTheme="minorHAnsi" w:hAnsiTheme="minorHAnsi" w:cstheme="minorHAnsi"/>
        </w:rPr>
        <w:t>14,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del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d.lgs.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n. 165/2001, che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possano</w:t>
      </w:r>
      <w:r w:rsidRPr="00983AAB">
        <w:rPr>
          <w:rFonts w:asciiTheme="minorHAnsi" w:hAnsiTheme="minorHAnsi" w:cstheme="minorHAnsi"/>
          <w:spacing w:val="-3"/>
        </w:rPr>
        <w:t xml:space="preserve"> </w:t>
      </w:r>
      <w:r w:rsidRPr="00983AAB">
        <w:rPr>
          <w:rFonts w:asciiTheme="minorHAnsi" w:hAnsiTheme="minorHAnsi" w:cstheme="minorHAnsi"/>
        </w:rPr>
        <w:t>interferire con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l’esercizio dell’incarico;</w:t>
      </w:r>
    </w:p>
    <w:p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</w:tabs>
        <w:spacing w:before="0"/>
        <w:ind w:right="508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che l’esercizio dell’incarico non coinvolge interessi propri o interessi di parenti, affini entro il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secondo grado, del coniuge o di conviventi, oppure di persone con le quali abbia rapporti di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frequentazione abituale, né interessi di soggetti od organizzazioni con cui egli o il coniuge abbia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causa</w:t>
      </w:r>
      <w:r w:rsidRPr="0044113B">
        <w:rPr>
          <w:rFonts w:asciiTheme="minorHAnsi" w:hAnsiTheme="minorHAnsi" w:cstheme="minorHAnsi"/>
          <w:spacing w:val="-9"/>
        </w:rPr>
        <w:t xml:space="preserve"> </w:t>
      </w:r>
      <w:r w:rsidRPr="0044113B">
        <w:rPr>
          <w:rFonts w:asciiTheme="minorHAnsi" w:hAnsiTheme="minorHAnsi" w:cstheme="minorHAnsi"/>
        </w:rPr>
        <w:t>pendente</w:t>
      </w:r>
      <w:r w:rsidRPr="0044113B">
        <w:rPr>
          <w:rFonts w:asciiTheme="minorHAnsi" w:hAnsiTheme="minorHAnsi" w:cstheme="minorHAnsi"/>
          <w:spacing w:val="-7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10"/>
        </w:rPr>
        <w:t xml:space="preserve"> </w:t>
      </w:r>
      <w:r w:rsidRPr="0044113B">
        <w:rPr>
          <w:rFonts w:asciiTheme="minorHAnsi" w:hAnsiTheme="minorHAnsi" w:cstheme="minorHAnsi"/>
        </w:rPr>
        <w:t>grave</w:t>
      </w:r>
      <w:r w:rsidRPr="0044113B">
        <w:rPr>
          <w:rFonts w:asciiTheme="minorHAnsi" w:hAnsiTheme="minorHAnsi" w:cstheme="minorHAnsi"/>
          <w:spacing w:val="-8"/>
        </w:rPr>
        <w:t xml:space="preserve"> </w:t>
      </w:r>
      <w:r w:rsidRPr="0044113B">
        <w:rPr>
          <w:rFonts w:asciiTheme="minorHAnsi" w:hAnsiTheme="minorHAnsi" w:cstheme="minorHAnsi"/>
        </w:rPr>
        <w:t>inimicizia</w:t>
      </w:r>
      <w:r w:rsidRPr="0044113B">
        <w:rPr>
          <w:rFonts w:asciiTheme="minorHAnsi" w:hAnsiTheme="minorHAnsi" w:cstheme="minorHAnsi"/>
          <w:spacing w:val="-9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7"/>
        </w:rPr>
        <w:t xml:space="preserve"> </w:t>
      </w:r>
      <w:r w:rsidRPr="0044113B">
        <w:rPr>
          <w:rFonts w:asciiTheme="minorHAnsi" w:hAnsiTheme="minorHAnsi" w:cstheme="minorHAnsi"/>
        </w:rPr>
        <w:t>rapporti</w:t>
      </w:r>
      <w:r w:rsidRPr="0044113B">
        <w:rPr>
          <w:rFonts w:asciiTheme="minorHAnsi" w:hAnsiTheme="minorHAnsi" w:cstheme="minorHAnsi"/>
          <w:spacing w:val="-5"/>
        </w:rPr>
        <w:t xml:space="preserve"> </w:t>
      </w: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credito</w:t>
      </w:r>
      <w:r w:rsidRPr="0044113B">
        <w:rPr>
          <w:rFonts w:asciiTheme="minorHAnsi" w:hAnsiTheme="minorHAnsi" w:cstheme="minorHAnsi"/>
          <w:spacing w:val="-10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7"/>
        </w:rPr>
        <w:t xml:space="preserve"> </w:t>
      </w:r>
      <w:r w:rsidRPr="0044113B">
        <w:rPr>
          <w:rFonts w:asciiTheme="minorHAnsi" w:hAnsiTheme="minorHAnsi" w:cstheme="minorHAnsi"/>
        </w:rPr>
        <w:t>debito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significativi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10"/>
        </w:rPr>
        <w:t xml:space="preserve"> </w:t>
      </w:r>
      <w:r w:rsidRPr="0044113B">
        <w:rPr>
          <w:rFonts w:asciiTheme="minorHAnsi" w:hAnsiTheme="minorHAnsi" w:cstheme="minorHAnsi"/>
        </w:rPr>
        <w:t>interessi</w:t>
      </w:r>
      <w:r w:rsidRPr="0044113B">
        <w:rPr>
          <w:rFonts w:asciiTheme="minorHAnsi" w:hAnsiTheme="minorHAnsi" w:cstheme="minorHAnsi"/>
          <w:spacing w:val="-5"/>
        </w:rPr>
        <w:t xml:space="preserve"> </w:t>
      </w: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soggetti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od</w:t>
      </w:r>
      <w:r w:rsidRPr="0044113B">
        <w:rPr>
          <w:rFonts w:asciiTheme="minorHAnsi" w:hAnsiTheme="minorHAnsi" w:cstheme="minorHAnsi"/>
          <w:spacing w:val="-53"/>
        </w:rPr>
        <w:t xml:space="preserve"> </w:t>
      </w:r>
      <w:r w:rsidRPr="0044113B">
        <w:rPr>
          <w:rFonts w:asciiTheme="minorHAnsi" w:hAnsiTheme="minorHAnsi" w:cstheme="minorHAnsi"/>
        </w:rPr>
        <w:t>organizzazioni di cui sia tutore, curatore, procuratore o agente, titolare effettivo, ovvero di enti,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associazioni anche non riconosciute, comitati, società o stabilimenti di cui sia amministratore 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garante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o dirigente;</w:t>
      </w:r>
    </w:p>
    <w:p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</w:tabs>
        <w:spacing w:before="0"/>
        <w:ind w:right="516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aver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preso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piena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cognizione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D.M.</w:t>
      </w:r>
      <w:r w:rsidRPr="0044113B">
        <w:rPr>
          <w:rFonts w:asciiTheme="minorHAnsi" w:hAnsiTheme="minorHAnsi" w:cstheme="minorHAnsi"/>
          <w:spacing w:val="-5"/>
        </w:rPr>
        <w:t xml:space="preserve"> </w:t>
      </w:r>
      <w:r w:rsidRPr="0044113B">
        <w:rPr>
          <w:rFonts w:asciiTheme="minorHAnsi" w:hAnsiTheme="minorHAnsi" w:cstheme="minorHAnsi"/>
        </w:rPr>
        <w:t>26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aprile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2022,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n.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105,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recante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il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Codice</w:t>
      </w:r>
      <w:r w:rsidRPr="0044113B">
        <w:rPr>
          <w:rFonts w:asciiTheme="minorHAnsi" w:hAnsiTheme="minorHAnsi" w:cstheme="minorHAnsi"/>
          <w:spacing w:val="-8"/>
        </w:rPr>
        <w:t xml:space="preserve"> </w:t>
      </w: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Comportamento dei dipendenti</w:t>
      </w:r>
      <w:r w:rsidRPr="0044113B">
        <w:rPr>
          <w:rFonts w:asciiTheme="minorHAnsi" w:hAnsiTheme="minorHAnsi" w:cstheme="minorHAnsi"/>
          <w:spacing w:val="-53"/>
        </w:rPr>
        <w:t xml:space="preserve"> 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MIM;</w:t>
      </w:r>
    </w:p>
    <w:p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  <w:tab w:val="left" w:pos="10206"/>
        </w:tabs>
        <w:spacing w:before="0"/>
        <w:ind w:right="516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impegnarsi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a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comunicare</w:t>
      </w:r>
      <w:r w:rsidRPr="0044113B">
        <w:rPr>
          <w:rFonts w:asciiTheme="minorHAnsi" w:hAnsiTheme="minorHAnsi" w:cstheme="minorHAnsi"/>
          <w:spacing w:val="20"/>
        </w:rPr>
        <w:t xml:space="preserve"> </w:t>
      </w:r>
      <w:r w:rsidRPr="0044113B">
        <w:rPr>
          <w:rFonts w:asciiTheme="minorHAnsi" w:hAnsiTheme="minorHAnsi" w:cstheme="minorHAnsi"/>
        </w:rPr>
        <w:t>tempestivamente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all’Istituzione</w:t>
      </w:r>
      <w:r w:rsidRPr="0044113B">
        <w:rPr>
          <w:rFonts w:asciiTheme="minorHAnsi" w:hAnsiTheme="minorHAnsi" w:cstheme="minorHAnsi"/>
          <w:spacing w:val="20"/>
        </w:rPr>
        <w:t xml:space="preserve"> </w:t>
      </w:r>
      <w:r w:rsidRPr="0044113B">
        <w:rPr>
          <w:rFonts w:asciiTheme="minorHAnsi" w:hAnsiTheme="minorHAnsi" w:cstheme="minorHAnsi"/>
        </w:rPr>
        <w:t>scolastica</w:t>
      </w:r>
      <w:r w:rsidRPr="0044113B">
        <w:rPr>
          <w:rFonts w:asciiTheme="minorHAnsi" w:hAnsiTheme="minorHAnsi" w:cstheme="minorHAnsi"/>
          <w:spacing w:val="17"/>
        </w:rPr>
        <w:t xml:space="preserve"> </w:t>
      </w:r>
      <w:r w:rsidRPr="0044113B">
        <w:rPr>
          <w:rFonts w:asciiTheme="minorHAnsi" w:hAnsiTheme="minorHAnsi" w:cstheme="minorHAnsi"/>
        </w:rPr>
        <w:t>conferente</w:t>
      </w:r>
      <w:r w:rsidRPr="0044113B">
        <w:rPr>
          <w:rFonts w:asciiTheme="minorHAnsi" w:hAnsiTheme="minorHAnsi" w:cstheme="minorHAnsi"/>
          <w:spacing w:val="21"/>
        </w:rPr>
        <w:t xml:space="preserve"> </w:t>
      </w:r>
      <w:r w:rsidRPr="0044113B">
        <w:rPr>
          <w:rFonts w:asciiTheme="minorHAnsi" w:hAnsiTheme="minorHAnsi" w:cstheme="minorHAnsi"/>
        </w:rPr>
        <w:t>eventuali</w:t>
      </w:r>
      <w:r w:rsidRPr="0044113B">
        <w:rPr>
          <w:rFonts w:asciiTheme="minorHAnsi" w:hAnsiTheme="minorHAnsi" w:cstheme="minorHAnsi"/>
          <w:spacing w:val="-52"/>
        </w:rPr>
        <w:t xml:space="preserve"> </w:t>
      </w:r>
      <w:r w:rsidRPr="0044113B">
        <w:rPr>
          <w:rFonts w:asciiTheme="minorHAnsi" w:hAnsiTheme="minorHAnsi" w:cstheme="minorHAnsi"/>
        </w:rPr>
        <w:t>variazioni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che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dovessero</w:t>
      </w:r>
      <w:r w:rsidRPr="0044113B">
        <w:rPr>
          <w:rFonts w:asciiTheme="minorHAnsi" w:hAnsiTheme="minorHAnsi" w:cstheme="minorHAnsi"/>
          <w:spacing w:val="-1"/>
        </w:rPr>
        <w:t xml:space="preserve"> </w:t>
      </w:r>
      <w:r w:rsidRPr="0044113B">
        <w:rPr>
          <w:rFonts w:asciiTheme="minorHAnsi" w:hAnsiTheme="minorHAnsi" w:cstheme="minorHAnsi"/>
        </w:rPr>
        <w:t>intervenire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nel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corso dello</w:t>
      </w:r>
      <w:r w:rsidRPr="0044113B">
        <w:rPr>
          <w:rFonts w:asciiTheme="minorHAnsi" w:hAnsiTheme="minorHAnsi" w:cstheme="minorHAnsi"/>
          <w:spacing w:val="-1"/>
        </w:rPr>
        <w:t xml:space="preserve"> </w:t>
      </w:r>
      <w:r w:rsidRPr="0044113B">
        <w:rPr>
          <w:rFonts w:asciiTheme="minorHAnsi" w:hAnsiTheme="minorHAnsi" w:cstheme="minorHAnsi"/>
        </w:rPr>
        <w:t>svolgimento dell’incarico;</w:t>
      </w:r>
    </w:p>
    <w:p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</w:tabs>
        <w:spacing w:before="0"/>
        <w:ind w:right="514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 impegnarsi altresì a comunicare all’Istituzione scolastica qualsiasi altra circostanza sopravvenuta</w:t>
      </w:r>
      <w:r w:rsidRPr="0044113B">
        <w:rPr>
          <w:rFonts w:asciiTheme="minorHAnsi" w:hAnsiTheme="minorHAnsi" w:cstheme="minorHAnsi"/>
          <w:spacing w:val="-52"/>
        </w:rPr>
        <w:t xml:space="preserve"> </w:t>
      </w:r>
      <w:r w:rsidRPr="0044113B">
        <w:rPr>
          <w:rFonts w:asciiTheme="minorHAnsi" w:hAnsiTheme="minorHAnsi" w:cstheme="minorHAnsi"/>
        </w:rPr>
        <w:t>di carattere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ostativo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rispetto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all’espletamento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dell’incarico;</w:t>
      </w:r>
    </w:p>
    <w:p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954"/>
        </w:tabs>
        <w:spacing w:before="0"/>
        <w:ind w:right="510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essere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stato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informato/a,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ai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sensi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dell’art.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13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Regolamento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(UE)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2016/679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Parlamento europeo e del Consiglio del 27 aprile 2016 e del decreto legislativo 30 giugno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2003, n. 196, circa il trattamento dei dati personali raccolti e, in particolare, che tali dati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saranno trattati, anche con strumenti informatici, esclusivamente per le finalità per le quali le</w:t>
      </w:r>
      <w:r w:rsidRPr="0044113B">
        <w:rPr>
          <w:rFonts w:asciiTheme="minorHAnsi" w:hAnsiTheme="minorHAnsi" w:cstheme="minorHAnsi"/>
          <w:spacing w:val="-52"/>
        </w:rPr>
        <w:t xml:space="preserve"> </w:t>
      </w:r>
      <w:r w:rsidRPr="0044113B">
        <w:rPr>
          <w:rFonts w:asciiTheme="minorHAnsi" w:hAnsiTheme="minorHAnsi" w:cstheme="minorHAnsi"/>
        </w:rPr>
        <w:t>presenti dichiarazioni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vengono rese e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fornisce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il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relativo consenso.</w:t>
      </w:r>
    </w:p>
    <w:p w:rsidR="00FD188F" w:rsidRPr="00536CB2" w:rsidRDefault="00FD188F" w:rsidP="00FD6428">
      <w:pPr>
        <w:pStyle w:val="Corpotesto"/>
        <w:jc w:val="both"/>
        <w:rPr>
          <w:rFonts w:asciiTheme="minorHAnsi" w:hAnsiTheme="minorHAnsi" w:cstheme="minorHAnsi"/>
        </w:rPr>
      </w:pPr>
    </w:p>
    <w:p w:rsidR="00F7782E" w:rsidRDefault="00167D6B" w:rsidP="00FD6428">
      <w:pPr>
        <w:pStyle w:val="Corpotesto"/>
        <w:tabs>
          <w:tab w:val="left" w:pos="3258"/>
        </w:tabs>
        <w:ind w:left="512"/>
        <w:rPr>
          <w:rFonts w:asciiTheme="minorHAnsi" w:hAnsiTheme="minorHAnsi" w:cstheme="minorHAnsi"/>
          <w:spacing w:val="-1"/>
        </w:rPr>
      </w:pPr>
      <w:r w:rsidRPr="00536CB2">
        <w:rPr>
          <w:rFonts w:asciiTheme="minorHAnsi" w:hAnsiTheme="minorHAnsi" w:cstheme="minorHAnsi"/>
        </w:rPr>
        <w:t>Novara,</w:t>
      </w:r>
      <w:r w:rsidRPr="00536CB2">
        <w:rPr>
          <w:rFonts w:asciiTheme="minorHAnsi" w:hAnsiTheme="minorHAnsi" w:cstheme="minorHAnsi"/>
          <w:spacing w:val="-1"/>
        </w:rPr>
        <w:t xml:space="preserve"> </w:t>
      </w:r>
      <w:r w:rsidR="00FD6428">
        <w:rPr>
          <w:rFonts w:asciiTheme="minorHAnsi" w:hAnsiTheme="minorHAnsi" w:cstheme="minorHAnsi"/>
          <w:spacing w:val="-1"/>
        </w:rPr>
        <w:t>lì_________                                                                                                                         IL DICHIARANTE</w:t>
      </w:r>
    </w:p>
    <w:p w:rsidR="00FD6428" w:rsidRDefault="00FD6428" w:rsidP="00FD6428">
      <w:pPr>
        <w:pStyle w:val="Corpotesto"/>
        <w:tabs>
          <w:tab w:val="left" w:pos="3258"/>
        </w:tabs>
        <w:ind w:left="512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 xml:space="preserve">                       </w:t>
      </w:r>
    </w:p>
    <w:p w:rsidR="00FD6428" w:rsidRDefault="00FD6428" w:rsidP="00FD6428">
      <w:pPr>
        <w:pStyle w:val="Corpotesto"/>
        <w:tabs>
          <w:tab w:val="left" w:pos="3258"/>
        </w:tabs>
        <w:ind w:left="51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"/>
        </w:rPr>
        <w:t xml:space="preserve">                                                                                                                                                    _______________________</w:t>
      </w:r>
    </w:p>
    <w:sectPr w:rsidR="00FD6428" w:rsidSect="00F7782E">
      <w:footerReference w:type="default" r:id="rId7"/>
      <w:pgSz w:w="11910" w:h="16840"/>
      <w:pgMar w:top="1360" w:right="620" w:bottom="1340" w:left="620" w:header="368" w:footer="11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B43" w:rsidRDefault="005A4B43" w:rsidP="00F7782E">
      <w:r>
        <w:separator/>
      </w:r>
    </w:p>
  </w:endnote>
  <w:endnote w:type="continuationSeparator" w:id="0">
    <w:p w:rsidR="005A4B43" w:rsidRDefault="005A4B43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E2" w:rsidRDefault="007B344B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3670300</wp:posOffset>
              </wp:positionH>
              <wp:positionV relativeFrom="page">
                <wp:posOffset>9825990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5BE2" w:rsidRDefault="007B344B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pt;margin-top:773.7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BIqg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" filled="f" stroked="f">
              <v:textbox inset="0,0,0,0">
                <w:txbxContent>
                  <w:p w:rsidR="002B5BE2" w:rsidRDefault="007B344B">
                    <w:pPr>
                      <w:pStyle w:val="Corpotes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B43" w:rsidRDefault="005A4B43" w:rsidP="00F7782E">
      <w:r>
        <w:separator/>
      </w:r>
    </w:p>
  </w:footnote>
  <w:footnote w:type="continuationSeparator" w:id="0">
    <w:p w:rsidR="005A4B43" w:rsidRDefault="005A4B43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0E1439A8"/>
    <w:multiLevelType w:val="hybridMultilevel"/>
    <w:tmpl w:val="643A7E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6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7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9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10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1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4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5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6"/>
  </w:num>
  <w:num w:numId="8">
    <w:abstractNumId w:val="10"/>
  </w:num>
  <w:num w:numId="9">
    <w:abstractNumId w:val="8"/>
  </w:num>
  <w:num w:numId="10">
    <w:abstractNumId w:val="14"/>
  </w:num>
  <w:num w:numId="11">
    <w:abstractNumId w:val="2"/>
  </w:num>
  <w:num w:numId="12">
    <w:abstractNumId w:val="7"/>
  </w:num>
  <w:num w:numId="13">
    <w:abstractNumId w:val="12"/>
  </w:num>
  <w:num w:numId="14">
    <w:abstractNumId w:val="1"/>
  </w:num>
  <w:num w:numId="15">
    <w:abstractNumId w:val="15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2E"/>
    <w:rsid w:val="0000019A"/>
    <w:rsid w:val="000A5753"/>
    <w:rsid w:val="000A659A"/>
    <w:rsid w:val="000C6FB0"/>
    <w:rsid w:val="00102035"/>
    <w:rsid w:val="001145A6"/>
    <w:rsid w:val="00167D6B"/>
    <w:rsid w:val="001C2083"/>
    <w:rsid w:val="001D5B62"/>
    <w:rsid w:val="001E30B8"/>
    <w:rsid w:val="001F12FB"/>
    <w:rsid w:val="00207FDC"/>
    <w:rsid w:val="002A79E1"/>
    <w:rsid w:val="002B5BE2"/>
    <w:rsid w:val="002C1A03"/>
    <w:rsid w:val="00315A10"/>
    <w:rsid w:val="003469CC"/>
    <w:rsid w:val="003471C6"/>
    <w:rsid w:val="0038193D"/>
    <w:rsid w:val="0039296B"/>
    <w:rsid w:val="003C1EDD"/>
    <w:rsid w:val="003C33E4"/>
    <w:rsid w:val="003E2EC8"/>
    <w:rsid w:val="003E334F"/>
    <w:rsid w:val="00400F1B"/>
    <w:rsid w:val="00433485"/>
    <w:rsid w:val="004A49AF"/>
    <w:rsid w:val="00502D6B"/>
    <w:rsid w:val="00510695"/>
    <w:rsid w:val="00536530"/>
    <w:rsid w:val="00536CB2"/>
    <w:rsid w:val="00551983"/>
    <w:rsid w:val="00565C94"/>
    <w:rsid w:val="00593474"/>
    <w:rsid w:val="005A4B43"/>
    <w:rsid w:val="005D253D"/>
    <w:rsid w:val="006725D5"/>
    <w:rsid w:val="006C19B8"/>
    <w:rsid w:val="006D3E5F"/>
    <w:rsid w:val="007520D5"/>
    <w:rsid w:val="007A5496"/>
    <w:rsid w:val="007B344B"/>
    <w:rsid w:val="007F2F62"/>
    <w:rsid w:val="00811598"/>
    <w:rsid w:val="008162CC"/>
    <w:rsid w:val="00842FDB"/>
    <w:rsid w:val="00863B50"/>
    <w:rsid w:val="008750D0"/>
    <w:rsid w:val="00892875"/>
    <w:rsid w:val="008A7116"/>
    <w:rsid w:val="008B1CA6"/>
    <w:rsid w:val="00952773"/>
    <w:rsid w:val="00966F92"/>
    <w:rsid w:val="009762EA"/>
    <w:rsid w:val="009A54C2"/>
    <w:rsid w:val="00A42457"/>
    <w:rsid w:val="00A7742C"/>
    <w:rsid w:val="00AA03AB"/>
    <w:rsid w:val="00AB28C3"/>
    <w:rsid w:val="00AD326C"/>
    <w:rsid w:val="00B6677B"/>
    <w:rsid w:val="00B776BE"/>
    <w:rsid w:val="00BD69B0"/>
    <w:rsid w:val="00BE44CC"/>
    <w:rsid w:val="00BE50F8"/>
    <w:rsid w:val="00C22841"/>
    <w:rsid w:val="00C37AF2"/>
    <w:rsid w:val="00C4015F"/>
    <w:rsid w:val="00C430F5"/>
    <w:rsid w:val="00CD3C54"/>
    <w:rsid w:val="00CE4BE5"/>
    <w:rsid w:val="00CF35D0"/>
    <w:rsid w:val="00D46516"/>
    <w:rsid w:val="00D47B23"/>
    <w:rsid w:val="00D71411"/>
    <w:rsid w:val="00D74C7A"/>
    <w:rsid w:val="00D86CF5"/>
    <w:rsid w:val="00DB62DD"/>
    <w:rsid w:val="00DC6835"/>
    <w:rsid w:val="00DD743C"/>
    <w:rsid w:val="00E16C77"/>
    <w:rsid w:val="00E80ECC"/>
    <w:rsid w:val="00E81E4F"/>
    <w:rsid w:val="00E86CDE"/>
    <w:rsid w:val="00EF4103"/>
    <w:rsid w:val="00F07B89"/>
    <w:rsid w:val="00F54B76"/>
    <w:rsid w:val="00F7782E"/>
    <w:rsid w:val="00FA6838"/>
    <w:rsid w:val="00FB4746"/>
    <w:rsid w:val="00FB757F"/>
    <w:rsid w:val="00FD188F"/>
    <w:rsid w:val="00FD4482"/>
    <w:rsid w:val="00FD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0076AB0-00E2-464A-8CB8-D52E14F2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Luciana Privitera</cp:lastModifiedBy>
  <cp:revision>2</cp:revision>
  <dcterms:created xsi:type="dcterms:W3CDTF">2025-03-27T07:13:00Z</dcterms:created>
  <dcterms:modified xsi:type="dcterms:W3CDTF">2025-03-27T07:13:00Z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